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AC3F72" w:rsidRPr="00710ADF" w:rsidTr="00767D8B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7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ИСПОЛНИТЕЛЬНЫЙ КОМИТЕТ</w:t>
            </w:r>
            <w:r w:rsidRPr="00AC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МУСЛЮМОВСКОГО </w:t>
            </w:r>
          </w:p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7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7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B5711" wp14:editId="0197F422">
                  <wp:extent cx="569595" cy="716280"/>
                  <wp:effectExtent l="0" t="0" r="190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72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МӨСЛИМ </w:t>
            </w:r>
          </w:p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C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 РАЙОНЫ </w:t>
            </w:r>
            <w:r w:rsidRPr="00AC3F7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AC3F72" w:rsidRPr="00710ADF" w:rsidTr="00767D8B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F72" w:rsidRPr="00710ADF" w:rsidTr="00767D8B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AC3F7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AC3F72" w:rsidRPr="00710ADF" w:rsidTr="00767D8B">
        <w:trPr>
          <w:cantSplit/>
          <w:trHeight w:hRule="exact" w:val="51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15.07.2019 г.</w:t>
            </w:r>
          </w:p>
        </w:tc>
        <w:tc>
          <w:tcPr>
            <w:tcW w:w="0" w:type="auto"/>
            <w:shd w:val="clear" w:color="auto" w:fill="auto"/>
            <w:noWrap/>
            <w:tcFitText/>
            <w:vAlign w:val="bottom"/>
          </w:tcPr>
          <w:p w:rsidR="00AC3F72" w:rsidRPr="00AC3F72" w:rsidRDefault="00AC3F72" w:rsidP="00AC3F72">
            <w:pPr>
              <w:spacing w:after="0" w:line="240" w:lineRule="auto"/>
              <w:ind w:left="-88" w:right="-142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3F72">
              <w:rPr>
                <w:rFonts w:ascii="Times New Roman" w:eastAsia="Calibri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AC3F72">
              <w:rPr>
                <w:rFonts w:ascii="Times New Roman" w:eastAsia="Calibri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7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</w:tr>
    </w:tbl>
    <w:p w:rsidR="00AC3F72" w:rsidRDefault="00AC3F72" w:rsidP="00AC3F72">
      <w:pPr>
        <w:pStyle w:val="20"/>
        <w:keepNext/>
        <w:keepLines/>
        <w:shd w:val="clear" w:color="auto" w:fill="auto"/>
        <w:spacing w:before="0" w:line="240" w:lineRule="auto"/>
        <w:ind w:left="620"/>
        <w:jc w:val="center"/>
        <w:rPr>
          <w:b/>
          <w:sz w:val="28"/>
          <w:szCs w:val="28"/>
        </w:rPr>
      </w:pPr>
      <w:bookmarkStart w:id="0" w:name="bookmark4"/>
    </w:p>
    <w:bookmarkEnd w:id="0"/>
    <w:p w:rsidR="00AC3F72" w:rsidRDefault="00AC3F72" w:rsidP="008B65C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B5C" w:rsidRPr="00993B5C" w:rsidRDefault="00993B5C" w:rsidP="008B6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bCs/>
          <w:sz w:val="28"/>
          <w:szCs w:val="28"/>
        </w:rPr>
        <w:t>Об утверждении Перечня затрат, учитываемых при установлении родительской платы за присмотр и уход за детьми в муниципальных бюджетных дошкольны</w:t>
      </w:r>
      <w:r>
        <w:rPr>
          <w:rFonts w:ascii="Times New Roman" w:hAnsi="Times New Roman" w:cs="Times New Roman"/>
          <w:bCs/>
          <w:sz w:val="28"/>
          <w:szCs w:val="28"/>
        </w:rPr>
        <w:t>х образовательных организациях Муслюмовского муниципального района.</w:t>
      </w:r>
    </w:p>
    <w:p w:rsidR="00993B5C" w:rsidRPr="00993B5C" w:rsidRDefault="00993B5C" w:rsidP="008B65CE">
      <w:pPr>
        <w:tabs>
          <w:tab w:val="left" w:pos="142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 </w:t>
      </w:r>
    </w:p>
    <w:p w:rsidR="00993B5C" w:rsidRPr="00993B5C" w:rsidRDefault="00993B5C" w:rsidP="008B65CE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В соответствии со статьей 65 Федерального закона от 29.12.2012г. №273-ФЗ «Об образовании в Российской Федерации, Федеральным Законом от 06.10.2003г.№131-ФЗ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Муслюмовский муниципальный район</w:t>
      </w:r>
      <w:r w:rsidRPr="00993B5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исполнительный комитет Муслюмовского муниципального района</w:t>
      </w:r>
      <w:r w:rsidR="008B6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B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3B5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93B5C" w:rsidRPr="00993B5C" w:rsidRDefault="00993B5C" w:rsidP="008B65CE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 </w:t>
      </w:r>
    </w:p>
    <w:p w:rsidR="00993B5C" w:rsidRPr="00993B5C" w:rsidRDefault="00993B5C" w:rsidP="008B65C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Утвердить Перечень затрат, учитываемых при установлении платы за присмотр и уход за детьми в муниципальных бюджетных дошкольных образовательных организациях Муслюмовского муниципального района (приложение №1).</w:t>
      </w:r>
    </w:p>
    <w:p w:rsidR="00993B5C" w:rsidRPr="00993B5C" w:rsidRDefault="00993B5C" w:rsidP="008B65C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993B5C" w:rsidRPr="00993B5C" w:rsidRDefault="00993B5C" w:rsidP="008B65C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993B5C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993B5C" w:rsidRDefault="00993B5C" w:rsidP="008B65CE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 </w:t>
      </w:r>
    </w:p>
    <w:p w:rsidR="008B65CE" w:rsidRDefault="008B65CE" w:rsidP="008B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CE" w:rsidRPr="00993B5C" w:rsidRDefault="008B65CE" w:rsidP="008B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5C" w:rsidRDefault="00993B5C" w:rsidP="008B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                  </w:t>
      </w:r>
    </w:p>
    <w:p w:rsidR="00993B5C" w:rsidRPr="00993B5C" w:rsidRDefault="00993B5C" w:rsidP="008B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Муслюмовского муниципального района                        </w:t>
      </w:r>
      <w:proofErr w:type="spellStart"/>
      <w:r w:rsidR="008B65CE">
        <w:rPr>
          <w:rFonts w:ascii="Times New Roman" w:hAnsi="Times New Roman" w:cs="Times New Roman"/>
          <w:sz w:val="28"/>
          <w:szCs w:val="28"/>
        </w:rPr>
        <w:t>И.Х.Ахметов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B5C" w:rsidRPr="00993B5C" w:rsidRDefault="00993B5C" w:rsidP="008B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 </w:t>
      </w:r>
    </w:p>
    <w:p w:rsidR="00993B5C" w:rsidRDefault="00993B5C" w:rsidP="008B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 </w:t>
      </w:r>
    </w:p>
    <w:p w:rsidR="00993B5C" w:rsidRDefault="00993B5C" w:rsidP="00993B5C">
      <w:pPr>
        <w:rPr>
          <w:rFonts w:ascii="Times New Roman" w:hAnsi="Times New Roman" w:cs="Times New Roman"/>
          <w:sz w:val="28"/>
          <w:szCs w:val="28"/>
        </w:rPr>
      </w:pPr>
    </w:p>
    <w:p w:rsidR="00993B5C" w:rsidRPr="00993B5C" w:rsidRDefault="00993B5C" w:rsidP="00993B5C">
      <w:pPr>
        <w:rPr>
          <w:rFonts w:ascii="Times New Roman" w:hAnsi="Times New Roman" w:cs="Times New Roman"/>
          <w:sz w:val="28"/>
          <w:szCs w:val="28"/>
        </w:rPr>
      </w:pPr>
    </w:p>
    <w:p w:rsidR="008B65CE" w:rsidRPr="00993B5C" w:rsidRDefault="00993B5C" w:rsidP="00993B5C">
      <w:pPr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 </w:t>
      </w:r>
    </w:p>
    <w:p w:rsidR="008B65CE" w:rsidRDefault="00993B5C" w:rsidP="008B65CE">
      <w:pPr>
        <w:ind w:left="5812"/>
        <w:rPr>
          <w:rFonts w:ascii="Times New Roman" w:hAnsi="Times New Roman" w:cs="Times New Roman"/>
        </w:rPr>
      </w:pPr>
      <w:r w:rsidRPr="008B65CE">
        <w:rPr>
          <w:rFonts w:ascii="Times New Roman" w:hAnsi="Times New Roman" w:cs="Times New Roman"/>
        </w:rPr>
        <w:lastRenderedPageBreak/>
        <w:t xml:space="preserve">Приложение №1 к постановлению исполнительного комитета </w:t>
      </w:r>
    </w:p>
    <w:p w:rsidR="00993B5C" w:rsidRPr="008B65CE" w:rsidRDefault="00993B5C" w:rsidP="008B65CE">
      <w:pPr>
        <w:ind w:left="5812"/>
        <w:rPr>
          <w:rFonts w:ascii="Times New Roman" w:hAnsi="Times New Roman" w:cs="Times New Roman"/>
        </w:rPr>
      </w:pPr>
      <w:r w:rsidRPr="008B65CE">
        <w:rPr>
          <w:rFonts w:ascii="Times New Roman" w:hAnsi="Times New Roman" w:cs="Times New Roman"/>
        </w:rPr>
        <w:t xml:space="preserve">№ _______ </w:t>
      </w:r>
      <w:r w:rsidR="008B65CE">
        <w:rPr>
          <w:rFonts w:ascii="Times New Roman" w:hAnsi="Times New Roman" w:cs="Times New Roman"/>
        </w:rPr>
        <w:t xml:space="preserve"> от _____________ 20</w:t>
      </w:r>
      <w:r w:rsidRPr="008B65CE">
        <w:rPr>
          <w:rFonts w:ascii="Times New Roman" w:hAnsi="Times New Roman" w:cs="Times New Roman"/>
        </w:rPr>
        <w:t>19г.</w:t>
      </w:r>
    </w:p>
    <w:p w:rsidR="00993B5C" w:rsidRDefault="00993B5C" w:rsidP="008B6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Перечень затрат, учитываемых при установлении родительской платы за присмотр и уход за детьми в муниципальных бюджетных дошкольных образовательных организациях</w:t>
      </w:r>
      <w:r w:rsidR="008B65CE">
        <w:rPr>
          <w:rFonts w:ascii="Times New Roman" w:hAnsi="Times New Roman" w:cs="Times New Roman"/>
          <w:sz w:val="28"/>
          <w:szCs w:val="28"/>
        </w:rPr>
        <w:t xml:space="preserve"> </w:t>
      </w:r>
      <w:r w:rsidR="008B65CE" w:rsidRPr="00993B5C">
        <w:rPr>
          <w:rFonts w:ascii="Times New Roman" w:hAnsi="Times New Roman" w:cs="Times New Roman"/>
          <w:sz w:val="28"/>
          <w:szCs w:val="28"/>
        </w:rPr>
        <w:t>Муслюмовского муниципального района</w:t>
      </w:r>
    </w:p>
    <w:p w:rsidR="008B65CE" w:rsidRPr="00993B5C" w:rsidRDefault="008B65CE" w:rsidP="008B6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B5C" w:rsidRPr="00993B5C" w:rsidRDefault="00993B5C" w:rsidP="008B65CE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К затратам на оказание услуги по присмотру и уходу за детьми в муниципальных бюджетных дошкольных образовательных организациях, относятся следующие расходы:</w:t>
      </w:r>
    </w:p>
    <w:p w:rsidR="00993B5C" w:rsidRPr="00993B5C" w:rsidRDefault="00993B5C" w:rsidP="008B6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 1.1. расходы на приобретение продуктов питания для детей;</w:t>
      </w:r>
    </w:p>
    <w:p w:rsidR="00993B5C" w:rsidRPr="00993B5C" w:rsidRDefault="00993B5C" w:rsidP="008B6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1.2. прочие расходы, связанные с приобретением расходных материалов, используемых для обеспечения соблюдения воспитанниками режима дня и личной гигиены;</w:t>
      </w:r>
    </w:p>
    <w:p w:rsidR="00993B5C" w:rsidRPr="00993B5C" w:rsidRDefault="00993B5C" w:rsidP="008B6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1.3. увеличение стоимости основных средств, необходимых для присмотра и ухода за ребенком и соблюдения им личной гигиены и режима дня;</w:t>
      </w:r>
    </w:p>
    <w:p w:rsidR="00993B5C" w:rsidRPr="00993B5C" w:rsidRDefault="00993B5C" w:rsidP="008B6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1.4. заработная плата с начислениями на заработную плату обслуживающего персонала, обеспечивающего хозяйственно-бытовое обслуживание и приготовление пищи;</w:t>
      </w:r>
    </w:p>
    <w:p w:rsidR="00993B5C" w:rsidRPr="00993B5C" w:rsidRDefault="00993B5C" w:rsidP="008B6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1.5. расходы на приобретение санитарной одежды и спецодежды для работников муниципальных бюджетных дошкольных образовательных организаций.</w:t>
      </w:r>
    </w:p>
    <w:p w:rsidR="00993B5C" w:rsidRPr="00993B5C" w:rsidRDefault="00993B5C" w:rsidP="008B65CE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 xml:space="preserve">Размер родительской платы не может превышать размера затрат, установленных пунктом 1 приложения, и не может быть выше ее максимального размера, устанавливаемого нормативно правовыми актами Республики </w:t>
      </w:r>
      <w:r>
        <w:rPr>
          <w:rFonts w:ascii="Times New Roman" w:hAnsi="Times New Roman" w:cs="Times New Roman"/>
          <w:sz w:val="28"/>
          <w:szCs w:val="28"/>
        </w:rPr>
        <w:t>Татарстан</w:t>
      </w:r>
      <w:r w:rsidRPr="00993B5C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Муслюмовский муниципальный район</w:t>
      </w:r>
      <w:r w:rsidRPr="00993B5C">
        <w:rPr>
          <w:rFonts w:ascii="Times New Roman" w:hAnsi="Times New Roman" w:cs="Times New Roman"/>
          <w:sz w:val="28"/>
          <w:szCs w:val="28"/>
        </w:rPr>
        <w:t>».</w:t>
      </w:r>
    </w:p>
    <w:p w:rsidR="00993B5C" w:rsidRDefault="00993B5C" w:rsidP="008B65CE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5C">
        <w:rPr>
          <w:rFonts w:ascii="Times New Roman" w:hAnsi="Times New Roman" w:cs="Times New Roman"/>
          <w:sz w:val="28"/>
          <w:szCs w:val="28"/>
        </w:rPr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бюджетных дошкольных образовательных организаций.</w:t>
      </w:r>
    </w:p>
    <w:p w:rsidR="00F7078C" w:rsidRDefault="00F7078C" w:rsidP="00F70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8C" w:rsidRDefault="00F7078C" w:rsidP="00F70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8C" w:rsidRPr="00993B5C" w:rsidRDefault="00F7078C" w:rsidP="00F707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7078C" w:rsidRPr="0099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82F"/>
    <w:multiLevelType w:val="multilevel"/>
    <w:tmpl w:val="24AC5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A7166"/>
    <w:multiLevelType w:val="multilevel"/>
    <w:tmpl w:val="3170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12035"/>
    <w:multiLevelType w:val="multilevel"/>
    <w:tmpl w:val="B01E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756CA"/>
    <w:multiLevelType w:val="multilevel"/>
    <w:tmpl w:val="B222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01E37"/>
    <w:multiLevelType w:val="multilevel"/>
    <w:tmpl w:val="9398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946F7"/>
    <w:multiLevelType w:val="multilevel"/>
    <w:tmpl w:val="55BA5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AF"/>
    <w:rsid w:val="000C0A65"/>
    <w:rsid w:val="00146A07"/>
    <w:rsid w:val="002A06F2"/>
    <w:rsid w:val="00530AAF"/>
    <w:rsid w:val="008B65CE"/>
    <w:rsid w:val="00993B5C"/>
    <w:rsid w:val="009C3DA8"/>
    <w:rsid w:val="009D0726"/>
    <w:rsid w:val="00A9357E"/>
    <w:rsid w:val="00AC3F72"/>
    <w:rsid w:val="00EB4C33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ts">
    <w:name w:val="hits"/>
    <w:basedOn w:val="a0"/>
    <w:rsid w:val="000C0A65"/>
  </w:style>
  <w:style w:type="paragraph" w:styleId="a3">
    <w:name w:val="Normal (Web)"/>
    <w:basedOn w:val="a"/>
    <w:uiPriority w:val="99"/>
    <w:semiHidden/>
    <w:unhideWhenUsed/>
    <w:rsid w:val="000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65"/>
    <w:rPr>
      <w:b/>
      <w:bCs/>
    </w:rPr>
  </w:style>
  <w:style w:type="character" w:customStyle="1" w:styleId="2">
    <w:name w:val="Заголовок №2_"/>
    <w:link w:val="20"/>
    <w:rsid w:val="00AC3F72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3F72"/>
    <w:pPr>
      <w:shd w:val="clear" w:color="auto" w:fill="FFFFFF"/>
      <w:spacing w:before="240" w:after="0" w:line="264" w:lineRule="exact"/>
      <w:outlineLvl w:val="1"/>
    </w:pPr>
    <w:rPr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A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ts">
    <w:name w:val="hits"/>
    <w:basedOn w:val="a0"/>
    <w:rsid w:val="000C0A65"/>
  </w:style>
  <w:style w:type="paragraph" w:styleId="a3">
    <w:name w:val="Normal (Web)"/>
    <w:basedOn w:val="a"/>
    <w:uiPriority w:val="99"/>
    <w:semiHidden/>
    <w:unhideWhenUsed/>
    <w:rsid w:val="000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65"/>
    <w:rPr>
      <w:b/>
      <w:bCs/>
    </w:rPr>
  </w:style>
  <w:style w:type="character" w:customStyle="1" w:styleId="2">
    <w:name w:val="Заголовок №2_"/>
    <w:link w:val="20"/>
    <w:rsid w:val="00AC3F72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3F72"/>
    <w:pPr>
      <w:shd w:val="clear" w:color="auto" w:fill="FFFFFF"/>
      <w:spacing w:before="240" w:after="0" w:line="264" w:lineRule="exact"/>
      <w:outlineLvl w:val="1"/>
    </w:pPr>
    <w:rPr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A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Оботдел</cp:lastModifiedBy>
  <cp:revision>2</cp:revision>
  <cp:lastPrinted>2019-07-11T05:14:00Z</cp:lastPrinted>
  <dcterms:created xsi:type="dcterms:W3CDTF">2019-07-17T04:31:00Z</dcterms:created>
  <dcterms:modified xsi:type="dcterms:W3CDTF">2019-07-17T04:31:00Z</dcterms:modified>
</cp:coreProperties>
</file>